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6DB" w:rsidRDefault="00FD26DB" w:rsidP="00FD26D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26DB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bookmarkStart w:id="0" w:name="_GoBack"/>
      <w:r w:rsidRPr="00FD26DB">
        <w:rPr>
          <w:rFonts w:ascii="Times New Roman" w:hAnsi="Times New Roman" w:cs="Times New Roman"/>
          <w:sz w:val="28"/>
          <w:szCs w:val="28"/>
        </w:rPr>
        <w:t xml:space="preserve">отчету об исполнении </w:t>
      </w:r>
      <w:r>
        <w:rPr>
          <w:rFonts w:ascii="Times New Roman" w:hAnsi="Times New Roman" w:cs="Times New Roman"/>
          <w:sz w:val="28"/>
          <w:szCs w:val="28"/>
        </w:rPr>
        <w:br/>
        <w:t>муниципаль</w:t>
      </w:r>
      <w:r w:rsidRPr="00FD26DB">
        <w:rPr>
          <w:rFonts w:ascii="Times New Roman" w:hAnsi="Times New Roman" w:cs="Times New Roman"/>
          <w:sz w:val="28"/>
          <w:szCs w:val="28"/>
        </w:rPr>
        <w:t>ной программы</w:t>
      </w:r>
      <w:r>
        <w:rPr>
          <w:rFonts w:ascii="Times New Roman" w:hAnsi="Times New Roman" w:cs="Times New Roman"/>
          <w:sz w:val="28"/>
          <w:szCs w:val="28"/>
        </w:rPr>
        <w:br/>
      </w:r>
      <w:r w:rsidRPr="00FD26DB">
        <w:rPr>
          <w:rFonts w:ascii="Times New Roman" w:hAnsi="Times New Roman" w:cs="Times New Roman"/>
          <w:sz w:val="28"/>
          <w:szCs w:val="28"/>
        </w:rPr>
        <w:t xml:space="preserve"> « Нравственно-патриотическое </w:t>
      </w:r>
      <w:r>
        <w:rPr>
          <w:rFonts w:ascii="Times New Roman" w:hAnsi="Times New Roman" w:cs="Times New Roman"/>
          <w:sz w:val="28"/>
          <w:szCs w:val="28"/>
        </w:rPr>
        <w:br/>
      </w:r>
      <w:r w:rsidRPr="00FD26DB">
        <w:rPr>
          <w:rFonts w:ascii="Times New Roman" w:hAnsi="Times New Roman" w:cs="Times New Roman"/>
          <w:sz w:val="28"/>
          <w:szCs w:val="28"/>
        </w:rPr>
        <w:t>воспитание детей и молодежи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D26DB">
        <w:rPr>
          <w:rFonts w:ascii="Times New Roman" w:hAnsi="Times New Roman" w:cs="Times New Roman"/>
          <w:sz w:val="28"/>
          <w:szCs w:val="28"/>
        </w:rPr>
        <w:t xml:space="preserve"> на 2013-2017 годы</w:t>
      </w:r>
      <w:bookmarkEnd w:id="0"/>
      <w:r w:rsidR="00115856">
        <w:rPr>
          <w:rFonts w:ascii="Times New Roman" w:hAnsi="Times New Roman" w:cs="Times New Roman"/>
          <w:sz w:val="28"/>
          <w:szCs w:val="28"/>
        </w:rPr>
        <w:t xml:space="preserve"> по итогам</w:t>
      </w:r>
      <w:r w:rsidR="001D4B67">
        <w:rPr>
          <w:rFonts w:ascii="Times New Roman" w:hAnsi="Times New Roman" w:cs="Times New Roman"/>
          <w:sz w:val="28"/>
          <w:szCs w:val="28"/>
        </w:rPr>
        <w:t xml:space="preserve"> 2015 года</w:t>
      </w:r>
    </w:p>
    <w:p w:rsidR="001D4B67" w:rsidRPr="00FD26DB" w:rsidRDefault="001D4B67" w:rsidP="00FD26D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26DB" w:rsidRDefault="00FD26DB" w:rsidP="001E53B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3BC" w:rsidRDefault="001E53BC" w:rsidP="001E53B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6D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Настоящая Программа нацелена на совершенствование сложившейся системы, предполагает расширение совместной деятельности муниципалитета и общественных организаций (объединений) в решении широкого спектра проблем патриотического воспитания и призвана придать этому процессу дальнейшую динамику.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Основным элементом системы патриотического воспитания в городском округе является сформированная инфраструктура патриотического воспитания, объединяющая на принципах межведомственного взаимодействия администрации городского округа с образовательными учреждениями, общественными организациями (объединения), творческими союзами.</w:t>
      </w:r>
    </w:p>
    <w:p w:rsidR="001E53BC" w:rsidRDefault="001E53BC" w:rsidP="002F688A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86D">
        <w:rPr>
          <w:rFonts w:ascii="Times New Roman" w:eastAsia="Calibri" w:hAnsi="Times New Roman" w:cs="Times New Roman"/>
          <w:sz w:val="28"/>
          <w:szCs w:val="28"/>
          <w:lang w:eastAsia="ar-SA"/>
        </w:rPr>
        <w:t>В рамках данного направления ежегодно в городском округе проводятся такие мероприятия, как «День призывника» (весна, осень), митинги, посвященные выводу войск из Афганистана и Дню памяти и скорби, скаутские праздники Первого костра, конкурсы сочинений, организовываются встречи с ветеранами войны, тружениками тыла, уроки мужества с участием ветеранов армии и флота, участников локальных военных конфликтов. Актив</w:t>
      </w:r>
      <w:r w:rsidR="002F68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но ведется </w:t>
      </w:r>
      <w:r w:rsidRPr="00B3386D">
        <w:rPr>
          <w:rFonts w:ascii="Times New Roman" w:eastAsia="Calibri" w:hAnsi="Times New Roman" w:cs="Times New Roman"/>
          <w:sz w:val="28"/>
          <w:szCs w:val="28"/>
          <w:lang w:eastAsia="ar-SA"/>
        </w:rPr>
        <w:t>работа в рамках «Тимуровского движения», она выполняется в два этапа – первый этап в рамках весенней недели добра, второй этап в преддверии Дня Победы. В данной работе задействованы как общественные организации, так и представители ОУ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r w:rsidR="002F68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Создан волонтёрский корпус 70-летия Победы, в рамках работы которого прошли Дни единых действий: «Сирень Победы» </w:t>
      </w:r>
      <w:proofErr w:type="gramStart"/>
      <w:r w:rsidR="002F68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( </w:t>
      </w:r>
      <w:proofErr w:type="gramEnd"/>
      <w:r w:rsidR="002F68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высажено 50 деревьев на </w:t>
      </w:r>
      <w:r w:rsidR="002F688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аллее у памятника солдату), «Георгиевская лента», « Письмо солдату», «Стена памяти», самой массовой акцией стал « Бессмертный полк», в которой приняли участие более 500 молодых </w:t>
      </w:r>
      <w:proofErr w:type="spellStart"/>
      <w:r w:rsidR="002F688A">
        <w:rPr>
          <w:rFonts w:ascii="Times New Roman" w:eastAsia="Calibri" w:hAnsi="Times New Roman" w:cs="Times New Roman"/>
          <w:sz w:val="28"/>
          <w:szCs w:val="28"/>
          <w:lang w:eastAsia="ar-SA"/>
        </w:rPr>
        <w:t>кинельцев</w:t>
      </w:r>
      <w:proofErr w:type="spellEnd"/>
      <w:r w:rsidR="002F688A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1E53BC" w:rsidRPr="00B3386D" w:rsidRDefault="001E53BC" w:rsidP="001E53BC">
      <w:pPr>
        <w:suppressAutoHyphens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8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Активно ведут работу </w:t>
      </w:r>
      <w:r w:rsidRPr="00B3386D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детские и молодежные общественные организации и объединения.</w:t>
      </w:r>
    </w:p>
    <w:p w:rsidR="001E53BC" w:rsidRDefault="001E53BC" w:rsidP="001E53BC">
      <w:pPr>
        <w:suppressAutoHyphens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338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 территории городского округа Кинель действуют </w:t>
      </w:r>
      <w:r w:rsidR="00F33BED" w:rsidRPr="00F33BED">
        <w:rPr>
          <w:rFonts w:ascii="Times New Roman" w:eastAsia="Calibri" w:hAnsi="Times New Roman" w:cs="Times New Roman"/>
          <w:sz w:val="28"/>
          <w:szCs w:val="28"/>
          <w:lang w:eastAsia="ar-SA"/>
        </w:rPr>
        <w:t>15</w:t>
      </w:r>
      <w:r w:rsidRPr="00F33BE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общественных организаций, с охватом 2</w:t>
      </w:r>
      <w:r w:rsidR="00F33BED">
        <w:rPr>
          <w:rFonts w:ascii="Times New Roman" w:eastAsia="Calibri" w:hAnsi="Times New Roman" w:cs="Times New Roman"/>
          <w:sz w:val="28"/>
          <w:szCs w:val="28"/>
          <w:lang w:eastAsia="ar-SA"/>
        </w:rPr>
        <w:t>639</w:t>
      </w:r>
      <w:r w:rsidRPr="00F33BE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человека, </w:t>
      </w:r>
      <w:r w:rsidR="002F688A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2F68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общественных </w:t>
      </w:r>
      <w:r w:rsidR="002F688A" w:rsidRPr="002F688A">
        <w:rPr>
          <w:rFonts w:ascii="Times New Roman" w:eastAsia="Calibri" w:hAnsi="Times New Roman" w:cs="Times New Roman"/>
          <w:sz w:val="28"/>
          <w:szCs w:val="28"/>
          <w:lang w:eastAsia="ar-SA"/>
        </w:rPr>
        <w:t>совето</w:t>
      </w:r>
      <w:r w:rsidR="002F688A">
        <w:rPr>
          <w:rFonts w:ascii="Times New Roman" w:eastAsia="Calibri" w:hAnsi="Times New Roman" w:cs="Times New Roman"/>
          <w:sz w:val="28"/>
          <w:szCs w:val="28"/>
          <w:lang w:eastAsia="ar-SA"/>
        </w:rPr>
        <w:t>в</w:t>
      </w:r>
      <w:r w:rsidRPr="002F68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– </w:t>
      </w:r>
      <w:r w:rsidR="002F688A">
        <w:rPr>
          <w:rFonts w:ascii="Times New Roman" w:eastAsia="Calibri" w:hAnsi="Times New Roman" w:cs="Times New Roman"/>
          <w:sz w:val="28"/>
          <w:szCs w:val="28"/>
          <w:lang w:eastAsia="ar-SA"/>
        </w:rPr>
        <w:t>184</w:t>
      </w:r>
      <w:r w:rsidRPr="002F68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человек</w:t>
      </w:r>
      <w:r w:rsidR="002F68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 </w:t>
      </w:r>
      <w:r w:rsidRPr="002F688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4 патриотических клуба с общей численностью </w:t>
      </w:r>
      <w:r w:rsidR="00F33BED" w:rsidRPr="00F33BED">
        <w:rPr>
          <w:rFonts w:ascii="Times New Roman" w:eastAsia="Calibri" w:hAnsi="Times New Roman" w:cs="Times New Roman"/>
          <w:sz w:val="28"/>
          <w:szCs w:val="28"/>
          <w:lang w:eastAsia="ar-SA"/>
        </w:rPr>
        <w:t>290</w:t>
      </w:r>
      <w:r w:rsidRPr="00F33BE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человек.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Основной целью Программы является: 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комплекса условий для формирования у детей и молодежи нравственности  как качеств личности, заключающего в себе уважение к государственной власти, любовь к родине, формирование чувства собственного достоинства, патриотизма и гуманизма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достижения указанной цели предусматривается решение следующих задач:</w:t>
      </w:r>
    </w:p>
    <w:p w:rsidR="001E53BC" w:rsidRPr="00B3386D" w:rsidRDefault="001E53BC" w:rsidP="001E53B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</w:t>
      </w: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Совершенствование инфраструктуры патриотического воспитания;</w:t>
      </w:r>
    </w:p>
    <w:p w:rsidR="001E53BC" w:rsidRPr="00B3386D" w:rsidRDefault="001E53BC" w:rsidP="001E53B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</w:t>
      </w: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развитие межведомственного взаимодействия органов местного самоуправления с общественными объединениями и организациями патриотической направленности, учреждениями системы образования, социальной защиты, средствами массовой информации, творческими и религиозными организациями;</w:t>
      </w:r>
    </w:p>
    <w:p w:rsidR="001E53BC" w:rsidRPr="00B3386D" w:rsidRDefault="001E53BC" w:rsidP="001E53B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-осуществление деятельности по формированию у детей и молодежи гражданской идентичности, патриотического, морально-нравственного и толерантного мировоззрения, готовности к выполнению конституционных обязанностей по защите Отечества;</w:t>
      </w:r>
    </w:p>
    <w:p w:rsidR="001E53BC" w:rsidRPr="00B3386D" w:rsidRDefault="001E53BC" w:rsidP="001E53B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-военно-профессиональное ориентирование молодежи, ее подготовка к военной службе;</w:t>
      </w:r>
    </w:p>
    <w:p w:rsidR="001E53BC" w:rsidRPr="00B3386D" w:rsidRDefault="001E53BC" w:rsidP="001E53B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-совершенствование направлений и форм работы по патриотическому воспитанию молодежи;</w:t>
      </w:r>
    </w:p>
    <w:p w:rsidR="001E53BC" w:rsidRPr="00B3386D" w:rsidRDefault="001E53BC" w:rsidP="001E53B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-повышение  качества патриотического воспитания в образовательных учреждениях, учреждениях дополнительного образования, общественных объединениях;</w:t>
      </w:r>
    </w:p>
    <w:p w:rsidR="001E53BC" w:rsidRPr="00B3386D" w:rsidRDefault="001E53BC" w:rsidP="001E53B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-развитие нормативной правовой и организационно-методической базы патриотического воспитания;</w:t>
      </w:r>
    </w:p>
    <w:p w:rsidR="001E53BC" w:rsidRPr="00B3386D" w:rsidRDefault="001E53BC" w:rsidP="001E53B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-научное и  информационное обеспечение патриотического воспитания;</w:t>
      </w:r>
    </w:p>
    <w:p w:rsidR="001E53BC" w:rsidRDefault="001E53BC" w:rsidP="001E53B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-организация подготовки, переподготовки и повышения квалификации  специалистов по патриотическому воспитанию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1E53BC" w:rsidRPr="00B3386D" w:rsidRDefault="001E53BC" w:rsidP="001E53B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Работа строится по следующим направлениям: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1. Организационное обеспечение патриотического воспитания 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Развитие содержания и форм нравственно-патриотического воспитания: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духовно-нравственное направление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культурно-историческое направление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военно-патриотическое направление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гражданско-правовое направление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3. Военно-профессиональная ориентация и подготовка к военной службе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4. Материально-техническое обеспечение программы</w:t>
      </w:r>
    </w:p>
    <w:p w:rsidR="001E53BC" w:rsidRPr="00B3386D" w:rsidRDefault="002F688A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</w:t>
      </w:r>
      <w:r w:rsidR="001E53BC"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Координация деятельности общественных объединений и организаций </w:t>
      </w:r>
    </w:p>
    <w:p w:rsidR="001E53BC" w:rsidRPr="00B3386D" w:rsidRDefault="001E53BC" w:rsidP="001E53BC">
      <w:pPr>
        <w:shd w:val="clear" w:color="auto" w:fill="FFFFFF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 нравственно-патриотическому воспитанию детей и молодежи</w:t>
      </w:r>
    </w:p>
    <w:p w:rsidR="001E53BC" w:rsidRDefault="002F688A" w:rsidP="001E53BC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</w:t>
      </w:r>
      <w:r w:rsidR="001E53BC" w:rsidRPr="00B3386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 Информационное обеспечение нравственно-патриотического воспитания</w:t>
      </w:r>
      <w:r w:rsidR="001E53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1E53BC" w:rsidRDefault="001E53BC" w:rsidP="001E53BC">
      <w:pPr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целей и задач проводились и организовывались мероприятия, на которые из бюджета городского округа израсходовано </w:t>
      </w:r>
      <w:r w:rsidR="00FD2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378698,84 </w:t>
      </w:r>
      <w:r w:rsidRPr="00F472A9">
        <w:rPr>
          <w:rFonts w:ascii="Times New Roman" w:hAnsi="Times New Roman" w:cs="Times New Roman"/>
          <w:sz w:val="28"/>
          <w:szCs w:val="28"/>
        </w:rPr>
        <w:t>тысяч рублей</w:t>
      </w:r>
    </w:p>
    <w:p w:rsidR="001E53BC" w:rsidRPr="00B3386D" w:rsidRDefault="001E53BC" w:rsidP="001E53BC">
      <w:pPr>
        <w:suppressAutoHyphens/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реализации вышеуказанной программы, в процессе проведения оценки эффективности, степень достижения целевых индикаторов составила </w:t>
      </w:r>
      <w:r w:rsidR="00441DB2">
        <w:rPr>
          <w:rFonts w:ascii="Times New Roman" w:hAnsi="Times New Roman" w:cs="Times New Roman"/>
          <w:sz w:val="28"/>
          <w:szCs w:val="28"/>
        </w:rPr>
        <w:t>166,5</w:t>
      </w:r>
      <w:r>
        <w:rPr>
          <w:rFonts w:ascii="Times New Roman" w:hAnsi="Times New Roman" w:cs="Times New Roman"/>
          <w:sz w:val="28"/>
          <w:szCs w:val="28"/>
        </w:rPr>
        <w:t xml:space="preserve"> процента</w:t>
      </w:r>
    </w:p>
    <w:p w:rsidR="00B31888" w:rsidRDefault="00FC3A56" w:rsidP="00FC3A56">
      <w:pPr>
        <w:spacing w:line="360" w:lineRule="auto"/>
        <w:ind w:firstLine="708"/>
        <w:jc w:val="both"/>
      </w:pPr>
      <w:r w:rsidRPr="00C76B4A">
        <w:rPr>
          <w:rFonts w:ascii="Times New Roman" w:hAnsi="Times New Roman" w:cs="Times New Roman"/>
          <w:sz w:val="28"/>
          <w:szCs w:val="28"/>
        </w:rPr>
        <w:t xml:space="preserve">Результаты достижения целевых показателей </w:t>
      </w:r>
      <w:proofErr w:type="gramStart"/>
      <w:r w:rsidRPr="00C76B4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76B4A">
        <w:rPr>
          <w:rFonts w:ascii="Times New Roman" w:hAnsi="Times New Roman" w:cs="Times New Roman"/>
          <w:sz w:val="28"/>
          <w:szCs w:val="28"/>
        </w:rPr>
        <w:t>индикаторов) программы представлены в таблице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5E04" w:rsidRDefault="004A5E04" w:rsidP="00FC3A56">
      <w:pPr>
        <w:spacing w:line="360" w:lineRule="auto"/>
        <w:jc w:val="both"/>
      </w:pPr>
    </w:p>
    <w:p w:rsidR="004A5E04" w:rsidRDefault="004A5E04"/>
    <w:p w:rsidR="00FD26DB" w:rsidRDefault="00FD26DB" w:rsidP="00FD26D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4A5E04" w:rsidRPr="00FD26DB" w:rsidRDefault="00FD26DB" w:rsidP="00FD26DB">
      <w:pPr>
        <w:jc w:val="center"/>
        <w:rPr>
          <w:rFonts w:ascii="Times New Roman" w:hAnsi="Times New Roman" w:cs="Times New Roman"/>
          <w:sz w:val="28"/>
          <w:szCs w:val="28"/>
        </w:rPr>
      </w:pPr>
      <w:r w:rsidRPr="00FD26DB">
        <w:rPr>
          <w:rFonts w:ascii="Times New Roman" w:hAnsi="Times New Roman" w:cs="Times New Roman"/>
          <w:sz w:val="28"/>
          <w:szCs w:val="28"/>
        </w:rPr>
        <w:t>Отчет о результатах 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D26DB">
        <w:rPr>
          <w:rFonts w:ascii="Times New Roman" w:hAnsi="Times New Roman" w:cs="Times New Roman"/>
          <w:sz w:val="28"/>
          <w:szCs w:val="28"/>
        </w:rPr>
        <w:t xml:space="preserve"> эффектив</w:t>
      </w:r>
      <w:r>
        <w:rPr>
          <w:rFonts w:ascii="Times New Roman" w:hAnsi="Times New Roman" w:cs="Times New Roman"/>
          <w:sz w:val="28"/>
          <w:szCs w:val="28"/>
        </w:rPr>
        <w:t>ности муниципальной программы «Н</w:t>
      </w:r>
      <w:r w:rsidRPr="00FD26DB">
        <w:rPr>
          <w:rFonts w:ascii="Times New Roman" w:hAnsi="Times New Roman" w:cs="Times New Roman"/>
          <w:sz w:val="28"/>
          <w:szCs w:val="28"/>
        </w:rPr>
        <w:t>равственно-пат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D26DB">
        <w:rPr>
          <w:rFonts w:ascii="Times New Roman" w:hAnsi="Times New Roman" w:cs="Times New Roman"/>
          <w:sz w:val="28"/>
          <w:szCs w:val="28"/>
        </w:rPr>
        <w:t>иотическое воспитание детей и молодежи на 2013-2017 годы за 2015 год</w:t>
      </w:r>
    </w:p>
    <w:p w:rsidR="004A5E04" w:rsidRDefault="004A5E04"/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74"/>
        <w:gridCol w:w="2653"/>
        <w:gridCol w:w="1306"/>
        <w:gridCol w:w="1529"/>
        <w:gridCol w:w="1843"/>
        <w:gridCol w:w="1842"/>
      </w:tblGrid>
      <w:tr w:rsidR="0062706E" w:rsidTr="00043249">
        <w:tc>
          <w:tcPr>
            <w:tcW w:w="574" w:type="dxa"/>
            <w:vMerge w:val="restart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53" w:type="dxa"/>
            <w:vMerge w:val="restart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1306" w:type="dxa"/>
            <w:vMerge w:val="restart"/>
          </w:tcPr>
          <w:p w:rsidR="0062706E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3372" w:type="dxa"/>
            <w:gridSpan w:val="2"/>
          </w:tcPr>
          <w:p w:rsidR="0062706E" w:rsidRPr="0095008D" w:rsidRDefault="0062706E" w:rsidP="00043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1842" w:type="dxa"/>
            <w:vMerge w:val="restart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достижения целевых индикаторов,%</w:t>
            </w:r>
          </w:p>
        </w:tc>
      </w:tr>
      <w:tr w:rsidR="0062706E" w:rsidTr="00043249">
        <w:tc>
          <w:tcPr>
            <w:tcW w:w="574" w:type="dxa"/>
            <w:vMerge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3" w:type="dxa"/>
            <w:vMerge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vMerge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программе</w:t>
            </w:r>
          </w:p>
        </w:tc>
        <w:tc>
          <w:tcPr>
            <w:tcW w:w="1843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 достигнутые значения</w:t>
            </w:r>
          </w:p>
        </w:tc>
        <w:tc>
          <w:tcPr>
            <w:tcW w:w="1842" w:type="dxa"/>
            <w:vMerge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06E" w:rsidTr="00043249">
        <w:tc>
          <w:tcPr>
            <w:tcW w:w="574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53" w:type="dxa"/>
          </w:tcPr>
          <w:p w:rsidR="0062706E" w:rsidRPr="007233C8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33C8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детей и молодежи, состоящих в патриотических объединениях, клубах</w:t>
            </w:r>
          </w:p>
        </w:tc>
        <w:tc>
          <w:tcPr>
            <w:tcW w:w="1306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9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1843" w:type="dxa"/>
          </w:tcPr>
          <w:p w:rsidR="0062706E" w:rsidRPr="0095008D" w:rsidRDefault="002F688A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</w:p>
        </w:tc>
        <w:tc>
          <w:tcPr>
            <w:tcW w:w="1842" w:type="dxa"/>
          </w:tcPr>
          <w:p w:rsidR="0062706E" w:rsidRPr="0095008D" w:rsidRDefault="002F688A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</w:tr>
      <w:tr w:rsidR="0062706E" w:rsidTr="00043249">
        <w:tc>
          <w:tcPr>
            <w:tcW w:w="574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53" w:type="dxa"/>
          </w:tcPr>
          <w:p w:rsidR="0062706E" w:rsidRPr="007233C8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33C8">
              <w:rPr>
                <w:rFonts w:ascii="Times New Roman" w:hAnsi="Times New Roman" w:cs="Times New Roman"/>
                <w:sz w:val="28"/>
                <w:szCs w:val="28"/>
              </w:rPr>
              <w:t>Увеличение числа детей и молодежи, принимающей участие в работе общественных объединений</w:t>
            </w:r>
          </w:p>
        </w:tc>
        <w:tc>
          <w:tcPr>
            <w:tcW w:w="1306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9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2290</w:t>
            </w:r>
          </w:p>
        </w:tc>
        <w:tc>
          <w:tcPr>
            <w:tcW w:w="1843" w:type="dxa"/>
          </w:tcPr>
          <w:p w:rsidR="0062706E" w:rsidRPr="0095008D" w:rsidRDefault="002F688A" w:rsidP="00F33B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3BED">
              <w:rPr>
                <w:rFonts w:ascii="Times New Roman" w:hAnsi="Times New Roman" w:cs="Times New Roman"/>
                <w:sz w:val="28"/>
                <w:szCs w:val="28"/>
              </w:rPr>
              <w:t>639</w:t>
            </w:r>
          </w:p>
        </w:tc>
        <w:tc>
          <w:tcPr>
            <w:tcW w:w="1842" w:type="dxa"/>
          </w:tcPr>
          <w:p w:rsidR="0062706E" w:rsidRPr="0095008D" w:rsidRDefault="00F33BED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115,2</w:t>
            </w:r>
          </w:p>
        </w:tc>
      </w:tr>
      <w:tr w:rsidR="0062706E" w:rsidTr="00043249">
        <w:tc>
          <w:tcPr>
            <w:tcW w:w="574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53" w:type="dxa"/>
          </w:tcPr>
          <w:p w:rsidR="0062706E" w:rsidRPr="007233C8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33C8">
              <w:rPr>
                <w:rFonts w:ascii="Times New Roman" w:hAnsi="Times New Roman" w:cs="Times New Roman"/>
                <w:sz w:val="28"/>
                <w:szCs w:val="28"/>
              </w:rPr>
              <w:t>Увеличение охвата детей и молодежи мероприятиями патриотической: направленности</w:t>
            </w:r>
          </w:p>
        </w:tc>
        <w:tc>
          <w:tcPr>
            <w:tcW w:w="1306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9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8900</w:t>
            </w:r>
          </w:p>
        </w:tc>
        <w:tc>
          <w:tcPr>
            <w:tcW w:w="1843" w:type="dxa"/>
          </w:tcPr>
          <w:p w:rsidR="0062706E" w:rsidRPr="0095008D" w:rsidRDefault="002F688A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16723</w:t>
            </w:r>
          </w:p>
        </w:tc>
        <w:tc>
          <w:tcPr>
            <w:tcW w:w="1842" w:type="dxa"/>
          </w:tcPr>
          <w:p w:rsidR="0062706E" w:rsidRPr="0095008D" w:rsidRDefault="002F688A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187,9</w:t>
            </w:r>
          </w:p>
        </w:tc>
      </w:tr>
      <w:tr w:rsidR="0062706E" w:rsidTr="00043249">
        <w:tc>
          <w:tcPr>
            <w:tcW w:w="574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53" w:type="dxa"/>
          </w:tcPr>
          <w:p w:rsidR="0062706E" w:rsidRPr="007233C8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33C8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участников в военно-спортивных профильных патриотических сменах в оздоровительных лагерях</w:t>
            </w:r>
          </w:p>
        </w:tc>
        <w:tc>
          <w:tcPr>
            <w:tcW w:w="1306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9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43" w:type="dxa"/>
          </w:tcPr>
          <w:p w:rsidR="0062706E" w:rsidRPr="0095008D" w:rsidRDefault="002F688A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62706E" w:rsidRPr="0095008D" w:rsidRDefault="002F688A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706E" w:rsidTr="00043249">
        <w:tc>
          <w:tcPr>
            <w:tcW w:w="574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53" w:type="dxa"/>
          </w:tcPr>
          <w:p w:rsidR="0062706E" w:rsidRPr="007233C8" w:rsidRDefault="0062706E" w:rsidP="0004324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Увеличение </w:t>
            </w:r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количества молодежи, прошедшей подготовку к армии, в </w:t>
            </w:r>
            <w:proofErr w:type="spellStart"/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т.ч</w:t>
            </w:r>
            <w:proofErr w:type="spellEnd"/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gramStart"/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обучение по системе</w:t>
            </w:r>
            <w:proofErr w:type="gramEnd"/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5-дневных сборов:</w:t>
            </w:r>
          </w:p>
          <w:p w:rsidR="0062706E" w:rsidRPr="007233C8" w:rsidRDefault="0062706E" w:rsidP="0004324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(количество определяется </w:t>
            </w:r>
            <w:proofErr w:type="gramStart"/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proofErr w:type="gramEnd"/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</w:t>
            </w:r>
            <w:proofErr w:type="gramEnd"/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численности учащихся образовательных учреждений допризывного возраста – 95% от общего количества учащихся 10 классов)</w:t>
            </w:r>
          </w:p>
        </w:tc>
        <w:tc>
          <w:tcPr>
            <w:tcW w:w="1306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1529" w:type="dxa"/>
          </w:tcPr>
          <w:p w:rsidR="0062706E" w:rsidRDefault="00F33BED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843" w:type="dxa"/>
          </w:tcPr>
          <w:p w:rsidR="0062706E" w:rsidRPr="0095008D" w:rsidRDefault="00F33BED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842" w:type="dxa"/>
          </w:tcPr>
          <w:p w:rsidR="0062706E" w:rsidRPr="0095008D" w:rsidRDefault="00F33BED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706E" w:rsidTr="00043249">
        <w:tc>
          <w:tcPr>
            <w:tcW w:w="574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53" w:type="dxa"/>
          </w:tcPr>
          <w:p w:rsidR="0062706E" w:rsidRPr="007233C8" w:rsidRDefault="0062706E" w:rsidP="0004324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233C8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специалистов, прошедших дополнительную переподготовку по вопросам патриотического воспитания</w:t>
            </w:r>
          </w:p>
        </w:tc>
        <w:tc>
          <w:tcPr>
            <w:tcW w:w="1306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9" w:type="dxa"/>
          </w:tcPr>
          <w:p w:rsidR="0062706E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62706E" w:rsidRPr="0095008D" w:rsidRDefault="00F33BED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62706E" w:rsidRPr="0095008D" w:rsidRDefault="00F33BED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706E" w:rsidTr="00043249">
        <w:tc>
          <w:tcPr>
            <w:tcW w:w="574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3" w:type="dxa"/>
          </w:tcPr>
          <w:p w:rsidR="0062706E" w:rsidRPr="007233C8" w:rsidRDefault="0062706E" w:rsidP="0004324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</w:t>
            </w:r>
            <w:r w:rsidRPr="007233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величение числа публикаций о детях и молодежи, активизация внимания к нравственно-патриотической тематике</w:t>
            </w:r>
          </w:p>
        </w:tc>
        <w:tc>
          <w:tcPr>
            <w:tcW w:w="1306" w:type="dxa"/>
          </w:tcPr>
          <w:p w:rsidR="0062706E" w:rsidRPr="0095008D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29" w:type="dxa"/>
          </w:tcPr>
          <w:p w:rsidR="0062706E" w:rsidRDefault="0062706E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62706E" w:rsidRPr="0095008D" w:rsidRDefault="00F33BED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42" w:type="dxa"/>
          </w:tcPr>
          <w:p w:rsidR="0062706E" w:rsidRPr="0095008D" w:rsidRDefault="00F33BED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</w:tbl>
    <w:p w:rsidR="0062706E" w:rsidRDefault="0062706E" w:rsidP="0062706E"/>
    <w:p w:rsidR="0062706E" w:rsidRDefault="0062706E" w:rsidP="0062706E"/>
    <w:p w:rsidR="0062706E" w:rsidRDefault="0062706E" w:rsidP="0062706E"/>
    <w:p w:rsidR="0062706E" w:rsidRDefault="0062706E"/>
    <w:p w:rsidR="0062706E" w:rsidRDefault="0062706E"/>
    <w:p w:rsidR="004A5E04" w:rsidRDefault="004A5E04" w:rsidP="004A5E04"/>
    <w:p w:rsidR="004A5E04" w:rsidRDefault="004A5E04"/>
    <w:sectPr w:rsidR="004A5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02"/>
    <w:rsid w:val="00115856"/>
    <w:rsid w:val="001D4B67"/>
    <w:rsid w:val="001E53BC"/>
    <w:rsid w:val="002F688A"/>
    <w:rsid w:val="00441DB2"/>
    <w:rsid w:val="004A5E04"/>
    <w:rsid w:val="00594602"/>
    <w:rsid w:val="0062706E"/>
    <w:rsid w:val="00B31888"/>
    <w:rsid w:val="00ED3AFD"/>
    <w:rsid w:val="00F33BED"/>
    <w:rsid w:val="00FC3A56"/>
    <w:rsid w:val="00FD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2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26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2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26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mezenceva</cp:lastModifiedBy>
  <cp:revision>9</cp:revision>
  <cp:lastPrinted>2016-03-31T06:53:00Z</cp:lastPrinted>
  <dcterms:created xsi:type="dcterms:W3CDTF">2016-02-24T11:38:00Z</dcterms:created>
  <dcterms:modified xsi:type="dcterms:W3CDTF">2016-04-08T12:07:00Z</dcterms:modified>
</cp:coreProperties>
</file>